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1E4D" w14:textId="51586C2E" w:rsidR="00043AB7" w:rsidRPr="00055349" w:rsidRDefault="00043AB7" w:rsidP="00043AB7">
      <w:pPr>
        <w:rPr>
          <w:rFonts w:ascii="Calibri" w:eastAsia="Times New Roman" w:hAnsi="Calibri" w:cs="Calibri"/>
          <w:b/>
          <w:bCs/>
          <w:lang w:val="sk-SK" w:eastAsia="sk-SK"/>
        </w:rPr>
      </w:pPr>
      <w:r w:rsidRPr="00055349">
        <w:rPr>
          <w:rFonts w:ascii="Calibri" w:eastAsia="Times New Roman" w:hAnsi="Calibri" w:cs="Calibri"/>
          <w:b/>
          <w:bCs/>
          <w:lang w:val="sk-SK" w:eastAsia="sk-SK"/>
        </w:rPr>
        <w:t>Pracovné výmeny Antény IV</w:t>
      </w:r>
    </w:p>
    <w:p w14:paraId="483B1047" w14:textId="1CEC5F64" w:rsidR="00043AB7" w:rsidRDefault="00043AB7" w:rsidP="00043AB7">
      <w:pPr>
        <w:rPr>
          <w:rFonts w:ascii="Calibri" w:eastAsia="Times New Roman" w:hAnsi="Calibri" w:cs="Calibri"/>
          <w:lang w:val="sk-SK" w:eastAsia="sk-SK"/>
        </w:rPr>
      </w:pPr>
    </w:p>
    <w:p w14:paraId="331452E0" w14:textId="49ADD42F" w:rsidR="00043AB7" w:rsidRPr="003E68A9" w:rsidRDefault="00043AB7" w:rsidP="00043AB7">
      <w:pPr>
        <w:rPr>
          <w:rFonts w:ascii="Calibri" w:eastAsia="Times New Roman" w:hAnsi="Calibri" w:cs="Calibri"/>
          <w:lang w:val="sk-SK" w:eastAsia="sk-SK"/>
        </w:rPr>
      </w:pPr>
      <w:r>
        <w:rPr>
          <w:rFonts w:ascii="Calibri" w:eastAsia="Times New Roman" w:hAnsi="Calibri" w:cs="Calibri"/>
          <w:lang w:val="sk-SK" w:eastAsia="sk-SK"/>
        </w:rPr>
        <w:t xml:space="preserve">Štvrtú júnovú výmenu absolvovala </w:t>
      </w:r>
      <w:r w:rsidRPr="00055349">
        <w:rPr>
          <w:rFonts w:ascii="Calibri" w:eastAsia="Times New Roman" w:hAnsi="Calibri" w:cs="Calibri"/>
          <w:b/>
          <w:bCs/>
          <w:lang w:val="sk-SK" w:eastAsia="sk-SK"/>
        </w:rPr>
        <w:t>Barbora Bohušová z Diery do sveta a</w:t>
      </w:r>
      <w:r>
        <w:rPr>
          <w:rFonts w:ascii="Calibri" w:eastAsia="Times New Roman" w:hAnsi="Calibri" w:cs="Calibri"/>
          <w:lang w:val="sk-SK" w:eastAsia="sk-SK"/>
        </w:rPr>
        <w:t xml:space="preserve"> jej zápisky sú tak trochu i pozvánkou k návšteve Belehradu </w:t>
      </w:r>
      <w:r w:rsidRPr="00043AB7">
        <w:rPr>
          <w:rFonts w:ascii="Calibri" w:eastAsia="Times New Roman" w:hAnsi="Calibri" w:cs="Calibri"/>
          <w:lang w:val="sk-SK" w:eastAsia="sk-SK"/>
        </w:rPr>
        <w:sym w:font="Wingdings" w:char="F04A"/>
      </w:r>
    </w:p>
    <w:p w14:paraId="78A9929A" w14:textId="77777777" w:rsidR="00043AB7" w:rsidRDefault="00043AB7" w:rsidP="00043AB7">
      <w:pPr>
        <w:rPr>
          <w:rFonts w:ascii="Calibri" w:eastAsia="Times New Roman" w:hAnsi="Calibri" w:cs="Calibri"/>
          <w:lang w:eastAsia="sk-SK"/>
        </w:rPr>
      </w:pPr>
    </w:p>
    <w:p w14:paraId="61F79A8E" w14:textId="6EC78E43" w:rsidR="00043AB7" w:rsidRPr="00043AB7" w:rsidRDefault="00043AB7" w:rsidP="00043AB7">
      <w:pPr>
        <w:rPr>
          <w:rFonts w:ascii="Calibri" w:eastAsia="Times New Roman" w:hAnsi="Calibri" w:cs="Calibri"/>
          <w:lang w:eastAsia="sk-SK"/>
        </w:rPr>
      </w:pPr>
      <w:r w:rsidRPr="00043AB7">
        <w:rPr>
          <w:rFonts w:ascii="Calibri" w:eastAsia="Times New Roman" w:hAnsi="Calibri" w:cs="Calibri"/>
          <w:lang w:eastAsia="sk-SK"/>
        </w:rPr>
        <w:t xml:space="preserve">Magacin je kultúrne centrum v centre Belehradu organizované kolektívom dobrovoľníčiek, užívateľov, umelkýň a kultúrnych pracovníkov. Hodnotovo stojí na rovnakých princípoch ako Diera do sveta (feminizmus, rodová rovnosť, ekologickosť, nehierarchickosť...), no spôsob jeho fungovania je výrazne odlišný. Magacin nemá zamestnancov a zamestnankyne, každý mesiac stáva koordinátorom niekto iný, a neexistuje tu žiadne vopred stanovené smerovanie dramaturgie. Súčasťou programu sa môže stať ktokoľvek, kto spĺňa niekoľko jednoduchých základných pravidiel: nemá komerčné záujmy, nie je súčasťou politickej strany a nekoná spôsobom, ktorý by akokoľvek vylučoval ostatných užívateľov a užívateľky. Keď mi Miloš (tanečník, kostýmový vývarník a jeden z dobrovoľníkov zabezpečujúcich chod centra) toto všetko vysvetľoval, znelo mi to príliš idealisticky. Fascinujúce je ale, že takýto systém v prípade Magacinu naozaj už niekoľko rokov funguje. Ako to vyzerá v praxi? Pokiaľ chcete mať v Magacine performance, workshop, výstavu, či pravidelné stretnutia, stačí oficiálnou cestou kontaktovať momentálneho koordinátora/koordinátorku Magacinu, vyplniť jednoduchú prihlášku, rezervovať si dátum, miestnosť a čas a počkať na schválenie. Pokiaľ spĺňate organizačné pravidlá, Magacin vás odpromuje a môžete jeho priestory využiť pre svoj projekt. Pozor - je prísne zakázané vyberať vstupné a s technikou, ktorú vám v Magacine radi požičajú, si musíte poradiť sami! </w:t>
      </w:r>
      <w:r w:rsidRPr="00043AB7">
        <w:rPr>
          <w:rFonts w:ascii="Apple Color Emoji" w:eastAsia="Times New Roman" w:hAnsi="Apple Color Emoji" w:cs="Apple Color Emoji"/>
          <w:lang w:eastAsia="sk-SK"/>
        </w:rPr>
        <w:t>🤷‍♀</w:t>
      </w:r>
      <w:r w:rsidRPr="00043AB7">
        <w:rPr>
          <w:rFonts w:ascii="Calibri" w:eastAsia="Times New Roman" w:hAnsi="Calibri" w:cs="Calibri"/>
          <w:lang w:eastAsia="sk-SK"/>
        </w:rPr>
        <w:t>️</w:t>
      </w:r>
      <w:r w:rsidRPr="00043AB7">
        <w:rPr>
          <w:rFonts w:ascii="Apple Color Emoji" w:eastAsia="Times New Roman" w:hAnsi="Apple Color Emoji" w:cs="Apple Color Emoji"/>
          <w:lang w:eastAsia="sk-SK"/>
        </w:rPr>
        <w:t>🔧</w:t>
      </w:r>
    </w:p>
    <w:p w14:paraId="72F116A5" w14:textId="77777777" w:rsidR="00043AB7" w:rsidRPr="00043AB7" w:rsidRDefault="00043AB7" w:rsidP="00043AB7">
      <w:pPr>
        <w:rPr>
          <w:rFonts w:ascii="Calibri" w:eastAsia="Times New Roman" w:hAnsi="Calibri" w:cs="Calibri"/>
          <w:lang w:eastAsia="sk-SK"/>
        </w:rPr>
      </w:pPr>
    </w:p>
    <w:p w14:paraId="25FEA8B6" w14:textId="77777777" w:rsidR="00043AB7" w:rsidRPr="00043AB7" w:rsidRDefault="00043AB7" w:rsidP="00043AB7">
      <w:pPr>
        <w:rPr>
          <w:rFonts w:ascii="Calibri" w:eastAsia="Times New Roman" w:hAnsi="Calibri" w:cs="Calibri"/>
          <w:lang w:eastAsia="sk-SK"/>
        </w:rPr>
      </w:pPr>
      <w:r w:rsidRPr="00043AB7">
        <w:rPr>
          <w:rFonts w:ascii="Calibri" w:eastAsia="Times New Roman" w:hAnsi="Calibri" w:cs="Calibri"/>
          <w:lang w:eastAsia="sk-SK"/>
        </w:rPr>
        <w:t>Miloš ma previedol centrom, ktoré disponuje výstavnou miestnosťou, niekoľkými priestormi vhodnými pre tanec, či divadlo, dielňami (sieťotlač, drevárska, opravovňa bicyklov, krajčírska...), napokon mi ochotne ukázal Belehrad a požičal mi bicykel. V Magacine dočasne sídli a stretáva sa niekoľko ďalších zaujímavých organicácií, napríklad cyklistická únia alebo skupina stredoškolákov trénujúca hip-hop. Zdá sa, že centru sa naozaj darí fungovať na dobrovoľníckej báze a úspešne sa vyhýbať akejkoľvek hierarchizácii kolektívu. Vďaka tomu sa im podarilo vybudovať komunitu, ktorá sa naďalej rozrastá a je svojim členom a členkám bezpečným priestorom. Miloš mi rozprával o nadšení, investovanej energii, aj peripetiách, ktoré takýto spôspob organizácie prináša a ktoré dobre poznáme aj doma, v Diere do sveta. Myslím, že v tomto sme si s ľuďmi s Magacinu okamžite porozumeli, aj keď som im celú dobu tajne závidela veľkolepé priestory a hlavne tú sieťotlač :D</w:t>
      </w:r>
    </w:p>
    <w:p w14:paraId="359B0FD5" w14:textId="77777777" w:rsidR="00043AB7" w:rsidRPr="00043AB7" w:rsidRDefault="00043AB7" w:rsidP="00043AB7">
      <w:pPr>
        <w:rPr>
          <w:rFonts w:ascii="Calibri" w:eastAsia="Times New Roman" w:hAnsi="Calibri" w:cs="Calibri"/>
          <w:lang w:eastAsia="sk-SK"/>
        </w:rPr>
      </w:pPr>
    </w:p>
    <w:p w14:paraId="18BB1D52" w14:textId="77777777" w:rsidR="00043AB7" w:rsidRPr="00043AB7" w:rsidRDefault="00043AB7" w:rsidP="00043AB7">
      <w:pPr>
        <w:rPr>
          <w:rFonts w:ascii="Calibri" w:eastAsia="Times New Roman" w:hAnsi="Calibri" w:cs="Calibri"/>
          <w:lang w:eastAsia="sk-SK"/>
        </w:rPr>
      </w:pPr>
      <w:r w:rsidRPr="00043AB7">
        <w:rPr>
          <w:rFonts w:ascii="Calibri" w:eastAsia="Times New Roman" w:hAnsi="Calibri" w:cs="Calibri"/>
          <w:lang w:eastAsia="sk-SK"/>
        </w:rPr>
        <w:t xml:space="preserve">A pokiaľ ide o Belehrad - za mňa jedno z naj Európskych miest. Odporúčam obzvlášť ak máte radi istú mieru hluku, chaosu, socialistickú architektúru a zároveň radi sedíte na káve a fajčíte jednu od druhej. </w:t>
      </w:r>
      <w:r w:rsidRPr="00043AB7">
        <w:rPr>
          <w:rFonts w:ascii="Apple Color Emoji" w:eastAsia="Times New Roman" w:hAnsi="Apple Color Emoji" w:cs="Apple Color Emoji"/>
          <w:lang w:eastAsia="sk-SK"/>
        </w:rPr>
        <w:t>💔👌</w:t>
      </w:r>
    </w:p>
    <w:p w14:paraId="3308887E" w14:textId="1519149D" w:rsidR="00043AB7" w:rsidRDefault="00043AB7"/>
    <w:p w14:paraId="5709E864" w14:textId="6A410ECA" w:rsidR="00055029" w:rsidRDefault="00055029" w:rsidP="00055029">
      <w:pPr>
        <w:rPr>
          <w:lang w:val="sk-SK"/>
        </w:rPr>
      </w:pPr>
      <w:r>
        <w:rPr>
          <w:lang w:val="sk-SK"/>
        </w:rPr>
        <w:t>Projekt z verejných zdrojov podporil Fond na podporu umenia.</w:t>
      </w:r>
    </w:p>
    <w:p w14:paraId="5CE159DC" w14:textId="4C413E23" w:rsidR="00055349" w:rsidRDefault="00055349" w:rsidP="00055029">
      <w:pPr>
        <w:rPr>
          <w:lang w:val="sk-SK"/>
        </w:rPr>
      </w:pPr>
    </w:p>
    <w:p w14:paraId="7DF9B029" w14:textId="1E70564E" w:rsidR="00055349" w:rsidRDefault="00055349" w:rsidP="00055029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 wp14:anchorId="03C6DB75" wp14:editId="1FDA8D6D">
            <wp:extent cx="5731510" cy="4298950"/>
            <wp:effectExtent l="0" t="0" r="2540" b="63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DD89D" wp14:editId="51C29005">
            <wp:extent cx="5731510" cy="4298950"/>
            <wp:effectExtent l="0" t="0" r="254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BF952" wp14:editId="7D9C90F7">
            <wp:extent cx="5731510" cy="4298950"/>
            <wp:effectExtent l="0" t="0" r="254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8830C" wp14:editId="229E741E">
            <wp:extent cx="5731510" cy="7642225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84F69" wp14:editId="3AFBC271">
            <wp:extent cx="5731510" cy="4298950"/>
            <wp:effectExtent l="0" t="0" r="254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B1FED" wp14:editId="378092C5">
            <wp:extent cx="5731510" cy="4298950"/>
            <wp:effectExtent l="0" t="0" r="254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75BE" w14:textId="5A021A1C" w:rsidR="00055029" w:rsidRDefault="00055029"/>
    <w:p w14:paraId="1DB09B89" w14:textId="3E0BAD27" w:rsidR="006409A0" w:rsidRDefault="006409A0"/>
    <w:sectPr w:rsidR="006409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AB7"/>
    <w:rsid w:val="00043AB7"/>
    <w:rsid w:val="00055029"/>
    <w:rsid w:val="00055349"/>
    <w:rsid w:val="0064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6CFF"/>
  <w15:chartTrackingRefBased/>
  <w15:docId w15:val="{50A8B911-9FD0-3B42-AECF-624DBB03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katarina.duricova@tanecpraha.eu</dc:creator>
  <cp:keywords/>
  <dc:description/>
  <cp:lastModifiedBy>Beáta Seberíniová</cp:lastModifiedBy>
  <cp:revision>4</cp:revision>
  <dcterms:created xsi:type="dcterms:W3CDTF">2021-06-27T16:29:00Z</dcterms:created>
  <dcterms:modified xsi:type="dcterms:W3CDTF">2021-06-28T16:52:00Z</dcterms:modified>
</cp:coreProperties>
</file>